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C649D6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144D98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Pr="00B727AA" w:rsidRDefault="002B62E9" w:rsidP="008A4744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 w:rsidR="008A4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навой редакции, согласно приложению к настоящему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144D98">
        <w:tc>
          <w:tcPr>
            <w:tcW w:w="2578" w:type="pct"/>
          </w:tcPr>
          <w:p w:rsidR="00B727AA" w:rsidRPr="00B727AA" w:rsidRDefault="00AC54BF" w:rsidP="00A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172" w:type="pct"/>
          </w:tcPr>
          <w:p w:rsidR="00B727AA" w:rsidRPr="00B727AA" w:rsidRDefault="00B727AA" w:rsidP="001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Pr="001D7A9F" w:rsidRDefault="001D7A9F" w:rsidP="001D7A9F">
      <w:pPr>
        <w:pageBreakBefore/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Приказу 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от ____________ №  ______</w:t>
      </w: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B7705" w:rsidRPr="00144D98" w:rsidRDefault="002B7705" w:rsidP="00144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4757A">
        <w:rPr>
          <w:rFonts w:ascii="Times New Roman" w:hAnsi="Times New Roman" w:cs="Times New Roman"/>
          <w:sz w:val="28"/>
          <w:szCs w:val="28"/>
        </w:rPr>
        <w:t>Приложение №1</w:t>
      </w:r>
      <w:r w:rsidR="00332BF5" w:rsidRPr="0034757A">
        <w:rPr>
          <w:rFonts w:ascii="Times New Roman" w:hAnsi="Times New Roman" w:cs="Times New Roman"/>
          <w:sz w:val="28"/>
          <w:szCs w:val="28"/>
        </w:rPr>
        <w:t>8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35B33" w:rsidRPr="00335B33" w:rsidRDefault="00335B33" w:rsidP="00335B3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335B33" w:rsidRPr="00335B33" w:rsidRDefault="00335B33" w:rsidP="00335B3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B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335B33">
        <w:rPr>
          <w:rFonts w:ascii="Times New Roman" w:hAnsi="Times New Roman" w:cs="Times New Roman"/>
        </w:rPr>
        <w:t xml:space="preserve"> </w:t>
      </w:r>
      <w:r w:rsidRPr="00335B33">
        <w:rPr>
          <w:rFonts w:ascii="Times New Roman" w:hAnsi="Times New Roman" w:cs="Times New Roman"/>
          <w:sz w:val="28"/>
          <w:szCs w:val="28"/>
        </w:rPr>
        <w:t>на оплату расходов, связанных с содержанием, обслуживанием, устранением неисправностей нефинансовых активов, находящихся в казне МО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на установку общедомовых приборов учета в многоквартирных домах, в которых имеются нежилые помещения, входящие в казну:</w:t>
      </w: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установки ОПУ из расчета на 1 кв. м., руб. объекта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нежилого помещения кв. м.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расходов, подлежащих возмещению, руб.</w:t>
            </w:r>
          </w:p>
        </w:tc>
      </w:tr>
      <w:tr w:rsidR="00D7334E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D7334E" w:rsidRDefault="005653DE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  <w:tc>
          <w:tcPr>
            <w:tcW w:w="2127" w:type="dxa"/>
            <w:shd w:val="clear" w:color="auto" w:fill="auto"/>
          </w:tcPr>
          <w:p w:rsidR="00D7334E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59,8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D7334E" w:rsidRPr="00202A4D" w:rsidRDefault="002E5215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3493,54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2E4667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23,8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32,6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5215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777,42</w:t>
            </w:r>
          </w:p>
        </w:tc>
      </w:tr>
      <w:tr w:rsidR="00E36BA8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36BA8" w:rsidRDefault="000B3D52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7809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E36BA8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32,6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7C54A5" w:rsidRPr="00202A4D" w:rsidRDefault="002E5215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1316,9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0B3D52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65,59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543,8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35670,26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9B58C0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  <w:tc>
          <w:tcPr>
            <w:tcW w:w="2127" w:type="dxa"/>
            <w:shd w:val="clear" w:color="auto" w:fill="auto"/>
          </w:tcPr>
          <w:p w:rsidR="002E5215" w:rsidRDefault="009B58C0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255,1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9224,9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319,88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78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80,70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9630,07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172,4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15374,13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E51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1053,06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21,0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1537,64</w:t>
            </w:r>
          </w:p>
        </w:tc>
      </w:tr>
      <w:tr w:rsidR="002E5215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5215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</w:tc>
        <w:tc>
          <w:tcPr>
            <w:tcW w:w="2127" w:type="dxa"/>
            <w:shd w:val="clear" w:color="auto" w:fill="auto"/>
          </w:tcPr>
          <w:p w:rsidR="002E5215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49,0</w:t>
            </w:r>
            <w:r w:rsidR="007809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5215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2505,55</w:t>
            </w:r>
          </w:p>
        </w:tc>
      </w:tr>
      <w:tr w:rsidR="002E4667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4667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2127" w:type="dxa"/>
            <w:shd w:val="clear" w:color="auto" w:fill="auto"/>
          </w:tcPr>
          <w:p w:rsidR="002E4667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4667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7195,61</w:t>
            </w:r>
          </w:p>
        </w:tc>
      </w:tr>
      <w:tr w:rsidR="002E4667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2E4667" w:rsidRDefault="00780959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55,70</w:t>
            </w:r>
          </w:p>
        </w:tc>
        <w:tc>
          <w:tcPr>
            <w:tcW w:w="2127" w:type="dxa"/>
            <w:shd w:val="clear" w:color="auto" w:fill="auto"/>
          </w:tcPr>
          <w:p w:rsidR="002E4667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83,2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2E4667" w:rsidRPr="00202A4D" w:rsidRDefault="002E4667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4633,89</w:t>
            </w:r>
          </w:p>
        </w:tc>
      </w:tr>
      <w:tr w:rsidR="005768F7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5768F7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2127" w:type="dxa"/>
            <w:shd w:val="clear" w:color="auto" w:fill="auto"/>
          </w:tcPr>
          <w:p w:rsidR="005768F7" w:rsidRDefault="005768F7" w:rsidP="0036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127,8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5768F7" w:rsidRPr="00202A4D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A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2341,67</w:t>
            </w:r>
          </w:p>
        </w:tc>
      </w:tr>
      <w:tr w:rsidR="00E5124E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  <w:tc>
          <w:tcPr>
            <w:tcW w:w="2127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104,8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5684,41</w:t>
            </w:r>
          </w:p>
        </w:tc>
      </w:tr>
      <w:tr w:rsidR="00E5124E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58,03</w:t>
            </w:r>
          </w:p>
        </w:tc>
        <w:tc>
          <w:tcPr>
            <w:tcW w:w="2127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2953,93</w:t>
            </w:r>
          </w:p>
        </w:tc>
      </w:tr>
      <w:tr w:rsidR="00E5124E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2127" w:type="dxa"/>
            <w:shd w:val="clear" w:color="auto" w:fill="auto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4" w:type="dxa"/>
          </w:tcPr>
          <w:p w:rsidR="00E5124E" w:rsidRDefault="00E5124E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1797,34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768F7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47,63</w:t>
            </w:r>
          </w:p>
        </w:tc>
        <w:tc>
          <w:tcPr>
            <w:tcW w:w="2127" w:type="dxa"/>
            <w:shd w:val="clear" w:color="auto" w:fill="auto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11683,</w:t>
            </w:r>
            <w:r w:rsidR="00565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5768F7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2127" w:type="dxa"/>
            <w:shd w:val="clear" w:color="auto" w:fill="auto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1003,3</w:t>
            </w:r>
          </w:p>
        </w:tc>
        <w:tc>
          <w:tcPr>
            <w:tcW w:w="2694" w:type="dxa"/>
          </w:tcPr>
          <w:p w:rsidR="005768F7" w:rsidRPr="00335B33" w:rsidRDefault="005768F7" w:rsidP="0060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8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51061,2</w:t>
            </w:r>
            <w:r w:rsidR="003675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осуществляется по факту установки общедомовых приборов учета в жилых многоквартирных домах, в которых находятся нежилые помещения, составляющие казну муниципального образования «Город Псков». Стоимость услуги определяется из стоимости общедомовых приборов учета, установленных  на объекте, разделенного на общее количество квадратных метров жилого дома и умножается на количество квадратных метров нежилого помещения казны муниципального образования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управляющих  компаний за техническое обслуживание нежилых помещений, расположенных в многоквартирных </w:t>
      </w:r>
      <w:r w:rsidRPr="00335B33">
        <w:rPr>
          <w:rFonts w:ascii="Times New Roman" w:hAnsi="Times New Roman" w:cs="Times New Roman"/>
          <w:sz w:val="28"/>
          <w:szCs w:val="28"/>
        </w:rPr>
        <w:lastRenderedPageBreak/>
        <w:t xml:space="preserve">домах, составляющих казну муниципального образования «Город Псков»: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определяются на основании тарифов из расчета </w:t>
      </w:r>
      <w:r w:rsidR="008C3FF0" w:rsidRPr="006D3F39">
        <w:rPr>
          <w:rFonts w:ascii="Times New Roman" w:hAnsi="Times New Roman" w:cs="Times New Roman"/>
          <w:sz w:val="28"/>
          <w:szCs w:val="28"/>
        </w:rPr>
        <w:t>19</w:t>
      </w:r>
      <w:r w:rsidRPr="006D3F39">
        <w:rPr>
          <w:rFonts w:ascii="Times New Roman" w:hAnsi="Times New Roman" w:cs="Times New Roman"/>
          <w:sz w:val="28"/>
          <w:szCs w:val="28"/>
        </w:rPr>
        <w:t>,6</w:t>
      </w:r>
      <w:r w:rsidR="008C3FF0" w:rsidRPr="006D3F39">
        <w:rPr>
          <w:rFonts w:ascii="Times New Roman" w:hAnsi="Times New Roman" w:cs="Times New Roman"/>
          <w:sz w:val="28"/>
          <w:szCs w:val="28"/>
        </w:rPr>
        <w:t>3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335B33">
        <w:rPr>
          <w:rFonts w:ascii="Times New Roman" w:hAnsi="Times New Roman" w:cs="Times New Roman"/>
          <w:sz w:val="28"/>
          <w:szCs w:val="28"/>
        </w:rPr>
        <w:t xml:space="preserve"> за 1 кв. м. в месяц и умножаются на площадь нежилых помещений.  Общая площадь помещений составляет 1545,0 кв. м. Срок предоставления услуг в течение 12 месяцев.</w:t>
      </w: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на закупку услуг по вскрытию и замене врезных и навесных замков.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1F3FAF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  <w:r w:rsidR="00335B33"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Вскрытие и установка замка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1F3FAF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Нежилое помещение казны</w:t>
            </w:r>
          </w:p>
        </w:tc>
        <w:tc>
          <w:tcPr>
            <w:tcW w:w="2694" w:type="dxa"/>
          </w:tcPr>
          <w:p w:rsidR="00335B33" w:rsidRPr="00335B33" w:rsidRDefault="001F3FAF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3000,0 </w:t>
            </w:r>
            <w:r w:rsidR="00335B33"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Услуги оказываются по мере необходимости. Затраты определяются, исходя из сложности работ и категории замка, требующего замены.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6D3F39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>Затраты на формирование фонда капитального ремонта.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33">
        <w:rPr>
          <w:rFonts w:ascii="Times New Roman" w:hAnsi="Times New Roman" w:cs="Times New Roman"/>
          <w:sz w:val="28"/>
          <w:szCs w:val="28"/>
        </w:rPr>
        <w:t>Затраты формируются на основании минимальных размеров взноса на капитальный ремонт общего имущества в многоквартирных домах, расположенных на территории Псковской области в соответствии с Законом области от 11.12.2013 № 1336-ОЗ «Об организации проведения капитального ремонта общего имущества в многоквартирных домах, расположенных на территории Псковской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20.01.2015 № 22 «О минимальном размере взноса на капитальный ремонт общего имущества в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многоквартирных домах на территории Псковской области на 2015 год, умноженных на  количество квадратных метров помещений казны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</w:t>
      </w:r>
      <w:r w:rsidR="000101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B33">
        <w:rPr>
          <w:rFonts w:ascii="Times New Roman" w:hAnsi="Times New Roman" w:cs="Times New Roman"/>
          <w:sz w:val="28"/>
          <w:szCs w:val="28"/>
        </w:rPr>
        <w:t>.201</w:t>
      </w:r>
      <w:r w:rsidR="000101B9">
        <w:rPr>
          <w:rFonts w:ascii="Times New Roman" w:hAnsi="Times New Roman" w:cs="Times New Roman"/>
          <w:sz w:val="28"/>
          <w:szCs w:val="28"/>
        </w:rPr>
        <w:t>7</w:t>
      </w:r>
      <w:r w:rsidRPr="00335B33">
        <w:rPr>
          <w:rFonts w:ascii="Times New Roman" w:hAnsi="Times New Roman" w:cs="Times New Roman"/>
          <w:sz w:val="28"/>
          <w:szCs w:val="28"/>
        </w:rPr>
        <w:t xml:space="preserve"> № </w:t>
      </w:r>
      <w:r w:rsidR="000101B9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01B9" w:rsidRPr="000101B9">
        <w:rPr>
          <w:rFonts w:ascii="Times New Roman" w:hAnsi="Times New Roman" w:cs="Times New Roman"/>
          <w:sz w:val="28"/>
          <w:szCs w:val="28"/>
        </w:rPr>
        <w:t>О минимальном размере взноса на капитальный ремонт общего имущества в многоквартирных домах на территории Псковской области на 2018 год</w:t>
      </w:r>
      <w:r w:rsidRPr="000101B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 общего имущества в многоквартирных домах, расположенных на территории Псковской области с 201</w:t>
      </w:r>
      <w:r w:rsidR="000101B9">
        <w:rPr>
          <w:rFonts w:ascii="Times New Roman" w:hAnsi="Times New Roman" w:cs="Times New Roman"/>
          <w:sz w:val="28"/>
          <w:szCs w:val="28"/>
        </w:rPr>
        <w:t>8</w:t>
      </w:r>
      <w:r w:rsidRPr="00335B33">
        <w:rPr>
          <w:rFonts w:ascii="Times New Roman" w:hAnsi="Times New Roman" w:cs="Times New Roman"/>
          <w:sz w:val="28"/>
          <w:szCs w:val="28"/>
        </w:rPr>
        <w:t xml:space="preserve"> года установлен в размере: </w:t>
      </w:r>
      <w:r w:rsidRPr="006D3F39">
        <w:rPr>
          <w:rFonts w:ascii="Times New Roman" w:hAnsi="Times New Roman" w:cs="Times New Roman"/>
          <w:sz w:val="28"/>
          <w:szCs w:val="28"/>
        </w:rPr>
        <w:t>6,</w:t>
      </w:r>
      <w:r w:rsidR="008C3FF0" w:rsidRPr="006D3F39">
        <w:rPr>
          <w:rFonts w:ascii="Times New Roman" w:hAnsi="Times New Roman" w:cs="Times New Roman"/>
          <w:sz w:val="28"/>
          <w:szCs w:val="28"/>
        </w:rPr>
        <w:t>50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</w:t>
      </w:r>
      <w:r>
        <w:rPr>
          <w:rFonts w:ascii="Times New Roman" w:hAnsi="Times New Roman" w:cs="Times New Roman"/>
          <w:sz w:val="28"/>
          <w:szCs w:val="28"/>
        </w:rPr>
        <w:t>без лифта</w:t>
      </w:r>
      <w:r w:rsidRPr="00335B33">
        <w:rPr>
          <w:rFonts w:ascii="Times New Roman" w:hAnsi="Times New Roman" w:cs="Times New Roman"/>
          <w:sz w:val="28"/>
          <w:szCs w:val="28"/>
        </w:rPr>
        <w:t xml:space="preserve">; </w:t>
      </w:r>
      <w:r w:rsidRPr="006D3F39">
        <w:rPr>
          <w:rFonts w:ascii="Times New Roman" w:hAnsi="Times New Roman" w:cs="Times New Roman"/>
          <w:sz w:val="28"/>
          <w:szCs w:val="28"/>
        </w:rPr>
        <w:lastRenderedPageBreak/>
        <w:t>7,</w:t>
      </w:r>
      <w:r w:rsidR="008C3FF0" w:rsidRPr="006D3F39">
        <w:rPr>
          <w:rFonts w:ascii="Times New Roman" w:hAnsi="Times New Roman" w:cs="Times New Roman"/>
          <w:sz w:val="28"/>
          <w:szCs w:val="28"/>
        </w:rPr>
        <w:t>58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с </w:t>
      </w:r>
      <w:r>
        <w:rPr>
          <w:rFonts w:ascii="Times New Roman" w:hAnsi="Times New Roman" w:cs="Times New Roman"/>
          <w:sz w:val="28"/>
          <w:szCs w:val="28"/>
        </w:rPr>
        <w:t>лифтом</w:t>
      </w:r>
      <w:r w:rsidRPr="00335B33">
        <w:rPr>
          <w:rFonts w:ascii="Times New Roman" w:hAnsi="Times New Roman" w:cs="Times New Roman"/>
          <w:sz w:val="28"/>
          <w:szCs w:val="28"/>
        </w:rPr>
        <w:t>.</w:t>
      </w:r>
    </w:p>
    <w:p w:rsidR="0094433E" w:rsidRDefault="0094433E" w:rsidP="006529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2933">
        <w:rPr>
          <w:rFonts w:ascii="Times New Roman" w:hAnsi="Times New Roman"/>
          <w:bCs/>
          <w:sz w:val="28"/>
          <w:szCs w:val="28"/>
        </w:rPr>
        <w:t>Затраты на оказание  услуг по разработке проектно-сметной  документации</w:t>
      </w:r>
      <w:r w:rsidR="00652933">
        <w:rPr>
          <w:rFonts w:ascii="Times New Roman" w:hAnsi="Times New Roman"/>
          <w:bCs/>
          <w:sz w:val="28"/>
          <w:szCs w:val="28"/>
        </w:rPr>
        <w:t xml:space="preserve"> </w:t>
      </w:r>
      <w:r w:rsidRPr="00652933">
        <w:rPr>
          <w:rFonts w:ascii="Times New Roman" w:hAnsi="Times New Roman"/>
          <w:bCs/>
          <w:sz w:val="28"/>
          <w:szCs w:val="28"/>
        </w:rPr>
        <w:t>реконструкции сетей внутреннего противопожарного водопровода</w:t>
      </w:r>
    </w:p>
    <w:p w:rsidR="0034757A" w:rsidRDefault="0034757A" w:rsidP="0034757A">
      <w:pPr>
        <w:pStyle w:val="a5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4757A" w:rsidRPr="00652933" w:rsidRDefault="0034757A" w:rsidP="0034757A">
      <w:pPr>
        <w:pStyle w:val="a5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652933" w:rsidRPr="009118EA" w:rsidTr="003E7D51">
        <w:tc>
          <w:tcPr>
            <w:tcW w:w="4785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местонахождения объекта</w:t>
            </w: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652933" w:rsidRPr="009118EA" w:rsidTr="003E7D51">
        <w:trPr>
          <w:trHeight w:val="576"/>
        </w:trPr>
        <w:tc>
          <w:tcPr>
            <w:tcW w:w="4785" w:type="dxa"/>
            <w:shd w:val="clear" w:color="auto" w:fill="auto"/>
          </w:tcPr>
          <w:p w:rsidR="00652933" w:rsidRPr="00652933" w:rsidRDefault="00652933" w:rsidP="00652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33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 документации реконструкции сетей внутреннего противопожарного водопровода</w:t>
            </w:r>
          </w:p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Псков, ул. Яна Фабрициуса, д.2а</w:t>
            </w:r>
          </w:p>
        </w:tc>
        <w:tc>
          <w:tcPr>
            <w:tcW w:w="2694" w:type="dxa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 рублей</w:t>
            </w: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4433E" w:rsidRPr="00652933" w:rsidRDefault="0094433E" w:rsidP="0094433E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3162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57A" w:rsidRDefault="0034757A" w:rsidP="003475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4757A" w:rsidRPr="006D3F39" w:rsidRDefault="0034757A" w:rsidP="003475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>Приложение №20</w:t>
      </w:r>
    </w:p>
    <w:p w:rsidR="0034757A" w:rsidRPr="006D3F39" w:rsidRDefault="0034757A" w:rsidP="003475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4757A" w:rsidRPr="0005122A" w:rsidRDefault="0034757A" w:rsidP="0034757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5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7A" w:rsidRPr="0005122A" w:rsidRDefault="0034757A" w:rsidP="003475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34757A" w:rsidRPr="0005122A" w:rsidRDefault="0034757A" w:rsidP="0034757A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34757A" w:rsidRPr="0005122A" w:rsidRDefault="0034757A" w:rsidP="0034757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57A" w:rsidRPr="0005122A" w:rsidRDefault="0034757A" w:rsidP="0034757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22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4757A" w:rsidRPr="0005122A" w:rsidRDefault="0034757A" w:rsidP="0034757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05122A">
        <w:rPr>
          <w:rFonts w:ascii="Times New Roman" w:hAnsi="Times New Roman" w:cs="Times New Roman"/>
        </w:rPr>
        <w:t xml:space="preserve"> </w:t>
      </w:r>
      <w:r w:rsidRPr="0005122A">
        <w:rPr>
          <w:rFonts w:ascii="Times New Roman" w:hAnsi="Times New Roman" w:cs="Times New Roman"/>
          <w:sz w:val="28"/>
          <w:szCs w:val="28"/>
        </w:rPr>
        <w:t>на оплату расходов, связанных с изготовлением справок</w:t>
      </w:r>
      <w:r>
        <w:rPr>
          <w:rFonts w:ascii="Times New Roman" w:hAnsi="Times New Roman" w:cs="Times New Roman"/>
          <w:sz w:val="28"/>
          <w:szCs w:val="28"/>
        </w:rPr>
        <w:t>, копий архивных документов</w:t>
      </w:r>
      <w:r w:rsidRPr="0005122A">
        <w:rPr>
          <w:rFonts w:ascii="Times New Roman" w:hAnsi="Times New Roman" w:cs="Times New Roman"/>
          <w:sz w:val="28"/>
          <w:szCs w:val="28"/>
        </w:rPr>
        <w:t>.</w:t>
      </w:r>
    </w:p>
    <w:p w:rsidR="0034757A" w:rsidRPr="0005122A" w:rsidRDefault="0034757A" w:rsidP="00347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4757A" w:rsidRPr="0005122A" w:rsidTr="00BA77C9">
        <w:tc>
          <w:tcPr>
            <w:tcW w:w="4785" w:type="dxa"/>
            <w:shd w:val="clear" w:color="auto" w:fill="auto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694" w:type="dxa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</w:t>
            </w:r>
            <w:r w:rsidR="00B12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услуги за единицу</w:t>
            </w: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34757A" w:rsidRPr="0005122A" w:rsidTr="00BA77C9">
        <w:trPr>
          <w:trHeight w:val="576"/>
        </w:trPr>
        <w:tc>
          <w:tcPr>
            <w:tcW w:w="4785" w:type="dxa"/>
            <w:shd w:val="clear" w:color="auto" w:fill="auto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справок о правах, зарегистрированных до 15 декабря 1998 года, на объекты недвижимого имущества, необходимых для организации учета</w:t>
            </w:r>
            <w:r w:rsidRPr="0005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4" w:type="dxa"/>
          </w:tcPr>
          <w:p w:rsidR="0034757A" w:rsidRPr="0005122A" w:rsidRDefault="0034757A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3F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</w:t>
            </w: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757A" w:rsidRPr="0005122A" w:rsidTr="00BA77C9">
        <w:trPr>
          <w:trHeight w:val="576"/>
        </w:trPr>
        <w:tc>
          <w:tcPr>
            <w:tcW w:w="4785" w:type="dxa"/>
            <w:shd w:val="clear" w:color="auto" w:fill="auto"/>
          </w:tcPr>
          <w:p w:rsidR="0034757A" w:rsidRPr="006D3F39" w:rsidRDefault="001F4880" w:rsidP="004B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копий архивных документов</w:t>
            </w:r>
            <w:r w:rsidR="004B7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21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</w:t>
            </w:r>
            <w:r w:rsidR="006F30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103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объекты инженерной инфраструктуры </w:t>
            </w:r>
            <w:r w:rsidR="00B12899">
              <w:rPr>
                <w:rFonts w:ascii="Times New Roman" w:hAnsi="Times New Roman" w:cs="Times New Roman"/>
                <w:sz w:val="24"/>
                <w:szCs w:val="24"/>
              </w:rPr>
              <w:t>для постановки на кадастровый учет</w:t>
            </w:r>
          </w:p>
        </w:tc>
        <w:tc>
          <w:tcPr>
            <w:tcW w:w="2127" w:type="dxa"/>
            <w:shd w:val="clear" w:color="auto" w:fill="auto"/>
          </w:tcPr>
          <w:p w:rsidR="0034757A" w:rsidRPr="0005122A" w:rsidRDefault="004B7103" w:rsidP="004B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4" w:type="dxa"/>
          </w:tcPr>
          <w:p w:rsidR="0034757A" w:rsidRPr="006D3F39" w:rsidRDefault="004B7103" w:rsidP="00BA7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</w:t>
            </w:r>
            <w:r w:rsidR="00B128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4757A" w:rsidRDefault="0034757A" w:rsidP="003475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57A" w:rsidRDefault="0034757A" w:rsidP="00347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757A" w:rsidRPr="003561BA" w:rsidRDefault="0034757A" w:rsidP="00347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6201" w:rsidRPr="006E0BFE" w:rsidRDefault="00316201" w:rsidP="006E0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64" w:rsidRPr="00DC0364" w:rsidRDefault="00D9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A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7A9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05122A">
        <w:rPr>
          <w:rFonts w:ascii="Times New Roman" w:hAnsi="Times New Roman" w:cs="Times New Roman"/>
          <w:sz w:val="28"/>
          <w:szCs w:val="28"/>
        </w:rPr>
        <w:t>Е.В. Кузнецова</w:t>
      </w:r>
    </w:p>
    <w:sectPr w:rsidR="00DC0364" w:rsidRPr="00DC036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28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F26230"/>
    <w:multiLevelType w:val="hybridMultilevel"/>
    <w:tmpl w:val="AB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70C19"/>
    <w:multiLevelType w:val="hybridMultilevel"/>
    <w:tmpl w:val="62C6DC9A"/>
    <w:lvl w:ilvl="0" w:tplc="E5C07E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A1517"/>
    <w:multiLevelType w:val="hybridMultilevel"/>
    <w:tmpl w:val="03729E20"/>
    <w:lvl w:ilvl="0" w:tplc="BEEE40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D38"/>
    <w:multiLevelType w:val="hybridMultilevel"/>
    <w:tmpl w:val="E73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643650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0101B9"/>
    <w:rsid w:val="0005122A"/>
    <w:rsid w:val="000610EC"/>
    <w:rsid w:val="000B3D52"/>
    <w:rsid w:val="000C57F9"/>
    <w:rsid w:val="000D6CB2"/>
    <w:rsid w:val="00144D98"/>
    <w:rsid w:val="00150DE0"/>
    <w:rsid w:val="001624E2"/>
    <w:rsid w:val="0018655B"/>
    <w:rsid w:val="001A7AF8"/>
    <w:rsid w:val="001C2079"/>
    <w:rsid w:val="001C5DFD"/>
    <w:rsid w:val="001C7250"/>
    <w:rsid w:val="001D7A9F"/>
    <w:rsid w:val="001F3FAF"/>
    <w:rsid w:val="001F4880"/>
    <w:rsid w:val="00202A4D"/>
    <w:rsid w:val="002364BB"/>
    <w:rsid w:val="002438B7"/>
    <w:rsid w:val="0025381A"/>
    <w:rsid w:val="002B62E9"/>
    <w:rsid w:val="002B7705"/>
    <w:rsid w:val="002E4667"/>
    <w:rsid w:val="002E5215"/>
    <w:rsid w:val="002F0363"/>
    <w:rsid w:val="002F6BA3"/>
    <w:rsid w:val="00316201"/>
    <w:rsid w:val="00316C6A"/>
    <w:rsid w:val="00331978"/>
    <w:rsid w:val="00332BF5"/>
    <w:rsid w:val="00335B33"/>
    <w:rsid w:val="00343966"/>
    <w:rsid w:val="003460A2"/>
    <w:rsid w:val="0034757A"/>
    <w:rsid w:val="003561BA"/>
    <w:rsid w:val="003675DD"/>
    <w:rsid w:val="003A2210"/>
    <w:rsid w:val="003D4731"/>
    <w:rsid w:val="00423496"/>
    <w:rsid w:val="00477191"/>
    <w:rsid w:val="004B7103"/>
    <w:rsid w:val="005653DE"/>
    <w:rsid w:val="00565491"/>
    <w:rsid w:val="00574244"/>
    <w:rsid w:val="005768F7"/>
    <w:rsid w:val="005B298B"/>
    <w:rsid w:val="005E1F09"/>
    <w:rsid w:val="0060062A"/>
    <w:rsid w:val="00652933"/>
    <w:rsid w:val="0067683D"/>
    <w:rsid w:val="006D3F39"/>
    <w:rsid w:val="006E0BFE"/>
    <w:rsid w:val="006F3044"/>
    <w:rsid w:val="007220E6"/>
    <w:rsid w:val="007340D7"/>
    <w:rsid w:val="00754BAE"/>
    <w:rsid w:val="007635A8"/>
    <w:rsid w:val="00780959"/>
    <w:rsid w:val="007C54A5"/>
    <w:rsid w:val="007E7576"/>
    <w:rsid w:val="008533E2"/>
    <w:rsid w:val="00870E64"/>
    <w:rsid w:val="008A4744"/>
    <w:rsid w:val="008C3FF0"/>
    <w:rsid w:val="0094433E"/>
    <w:rsid w:val="0095750B"/>
    <w:rsid w:val="009A0217"/>
    <w:rsid w:val="009A6299"/>
    <w:rsid w:val="009B58C0"/>
    <w:rsid w:val="009B6A8F"/>
    <w:rsid w:val="00A61EFE"/>
    <w:rsid w:val="00AB5058"/>
    <w:rsid w:val="00AC3790"/>
    <w:rsid w:val="00AC54BF"/>
    <w:rsid w:val="00AC5873"/>
    <w:rsid w:val="00AE0675"/>
    <w:rsid w:val="00B12899"/>
    <w:rsid w:val="00B26564"/>
    <w:rsid w:val="00B727AA"/>
    <w:rsid w:val="00B8413E"/>
    <w:rsid w:val="00BA2519"/>
    <w:rsid w:val="00BF1687"/>
    <w:rsid w:val="00BF17D4"/>
    <w:rsid w:val="00C01E17"/>
    <w:rsid w:val="00C214D7"/>
    <w:rsid w:val="00C649D6"/>
    <w:rsid w:val="00C92310"/>
    <w:rsid w:val="00C940D9"/>
    <w:rsid w:val="00D02A96"/>
    <w:rsid w:val="00D22648"/>
    <w:rsid w:val="00D5451B"/>
    <w:rsid w:val="00D7334E"/>
    <w:rsid w:val="00D9136D"/>
    <w:rsid w:val="00DA4E52"/>
    <w:rsid w:val="00DB7076"/>
    <w:rsid w:val="00DC0364"/>
    <w:rsid w:val="00DD4536"/>
    <w:rsid w:val="00DF3879"/>
    <w:rsid w:val="00E0381E"/>
    <w:rsid w:val="00E35A39"/>
    <w:rsid w:val="00E36BA8"/>
    <w:rsid w:val="00E5124E"/>
    <w:rsid w:val="00EA658A"/>
    <w:rsid w:val="00EC5D62"/>
    <w:rsid w:val="00F55FE4"/>
    <w:rsid w:val="00F7621B"/>
    <w:rsid w:val="00F8190F"/>
    <w:rsid w:val="00F93E54"/>
    <w:rsid w:val="00FC3E08"/>
    <w:rsid w:val="00FC466F"/>
    <w:rsid w:val="00FD231F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99"/>
    <w:qFormat/>
    <w:rsid w:val="002B62E9"/>
    <w:pPr>
      <w:ind w:left="720"/>
      <w:contextualSpacing/>
    </w:pPr>
  </w:style>
  <w:style w:type="paragraph" w:styleId="a7">
    <w:name w:val="Body Text"/>
    <w:basedOn w:val="a"/>
    <w:link w:val="a8"/>
    <w:rsid w:val="00144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44D9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99"/>
    <w:locked/>
    <w:rsid w:val="00F5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EC14-70E8-4667-B9CC-31CEBDE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2020-08-12T14:02:00Z</cp:lastPrinted>
  <dcterms:created xsi:type="dcterms:W3CDTF">2017-07-27T09:10:00Z</dcterms:created>
  <dcterms:modified xsi:type="dcterms:W3CDTF">2020-08-13T12:32:00Z</dcterms:modified>
</cp:coreProperties>
</file>